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C5" w:rsidRPr="007777B6" w:rsidRDefault="00130635" w:rsidP="00243FC5">
      <w:pPr>
        <w:shd w:val="clear" w:color="auto" w:fill="FFFFFF"/>
        <w:spacing w:before="0" w:after="360" w:line="240" w:lineRule="auto"/>
        <w:jc w:val="left"/>
        <w:rPr>
          <w:rFonts w:ascii="Times New Roman" w:eastAsia="Times New Roman" w:hAnsi="Times New Roman" w:cs="Times New Roman"/>
          <w:b/>
          <w:bCs/>
          <w:color w:val="33405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4059"/>
          <w:sz w:val="28"/>
          <w:szCs w:val="28"/>
          <w:lang w:eastAsia="ru-RU"/>
        </w:rPr>
        <w:t>Д</w:t>
      </w:r>
      <w:r w:rsidR="007777B6">
        <w:rPr>
          <w:rFonts w:ascii="Times New Roman" w:eastAsia="Times New Roman" w:hAnsi="Times New Roman" w:cs="Times New Roman"/>
          <w:b/>
          <w:bCs/>
          <w:color w:val="334059"/>
          <w:sz w:val="28"/>
          <w:szCs w:val="28"/>
          <w:lang w:eastAsia="ru-RU"/>
        </w:rPr>
        <w:t>ом в лесу</w:t>
      </w:r>
    </w:p>
    <w:p w:rsidR="00243FC5" w:rsidRPr="000C1D96" w:rsidRDefault="00243FC5" w:rsidP="007777B6">
      <w:pPr>
        <w:shd w:val="clear" w:color="auto" w:fill="FFFFFF"/>
        <w:spacing w:before="0" w:after="36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Можно ли возвести отдельный дом не в садовом товариществе, а на лесной поляне? Оказывается, можно, только при этом нужно быть очень внимательным, чтобы потом не пришлось сносить возведенные постройки, </w:t>
      </w:r>
      <w:r w:rsidR="00452D2D" w:rsidRPr="000C1D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считают эксперты </w:t>
      </w:r>
      <w:r w:rsidRPr="000C1D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52D2D" w:rsidRPr="000C1D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Федеральной кадастровой палаты</w:t>
      </w:r>
      <w:r w:rsidRPr="000C1D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Росреестра.</w:t>
      </w:r>
      <w:r w:rsidR="007777B6"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подчеркивают в Кадастровой палате, нужно разобраться в категориях земель. Дом для постоянного проживания может быть построен только на земельном участке категории «земли населенного пункта» и видом разрешенного использования для индивидуального жилищного строительства, личного подсобного хозяйства (приусадебный участок) либо ведения садоводства.</w:t>
      </w:r>
    </w:p>
    <w:p w:rsidR="00243FC5" w:rsidRPr="000C1D96" w:rsidRDefault="00243FC5" w:rsidP="007777B6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сразу же следует выяснить, к какой категории относится приглянувшейся земельный участок на поляне, и кто его собственник. Для этого нужно проверить, какие сведения об этом наделе содержатся в государственном лесном реестре (ГЛР) и в Едином государственном реестре недвижимости (ЕГРН).</w:t>
      </w:r>
    </w:p>
    <w:p w:rsidR="00243FC5" w:rsidRPr="000C1D96" w:rsidRDefault="00243FC5" w:rsidP="00243F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243FC5" w:rsidRPr="000C1D96" w:rsidRDefault="00243FC5" w:rsidP="00452D2D">
      <w:pPr>
        <w:shd w:val="clear" w:color="auto" w:fill="FFFFFF"/>
        <w:spacing w:before="0" w:after="36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Государственный лесной реестр - это систематизированный свод информации о лесах, об их использовании, охране, защите, воспроизводстве, о лесничествах и о лесопарках. Объекты, учтенные в этом реестре, не являются объектами недвижимости и не могут быть предметом гражданско-правовых отношений, то есть, например, сделок. Регистрация права в ЕГРН - единственное доказательство собственности на ту или иную недвижимость. Таким </w:t>
      </w:r>
      <w:proofErr w:type="gramStart"/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образом</w:t>
      </w:r>
      <w:proofErr w:type="gramEnd"/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получается, что в лесном реестре и реестре недвижимости содержатся разные сведения. Поэтому информацию о земельном участке лучше проверить в обоих реестрах, поскольку данные этих систем могут отличаться.</w:t>
      </w:r>
      <w:r w:rsidR="00452D2D"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если по данным обоих реестров участок на поляне входит в состав лесного фонда, то строить на этой земле жилой дом нельзя.</w:t>
      </w:r>
    </w:p>
    <w:p w:rsidR="00243FC5" w:rsidRPr="000C1D96" w:rsidRDefault="00243FC5" w:rsidP="00452D2D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452D2D"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ывает, что в лесном реестре понравившаяся земля относится к лесному фонду, а в ЕГРН значится, что это земля населенного пункта или садового товарищества. Вот здесь, как поясняют эксперты Кадастровой палаты, складывается очень интересная ситуация. По «лесной амнистии» приоритет отдается информации в реестре недвижимости. </w:t>
      </w:r>
      <w:r w:rsidRPr="000C1D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«Обращаем внимание, что это правило применяется в том случае, если права на земельный участок нынешнего или предыдущего собственника возникли до 1 января 2016 года»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подчеркивают эксперты.</w:t>
      </w:r>
    </w:p>
    <w:p w:rsidR="00243FC5" w:rsidRPr="000C1D96" w:rsidRDefault="00243FC5" w:rsidP="00243F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243FC5" w:rsidRPr="000C1D96" w:rsidRDefault="00243FC5" w:rsidP="00243FC5">
      <w:pPr>
        <w:shd w:val="clear" w:color="auto" w:fill="FFFFFF"/>
        <w:spacing w:before="0" w:after="36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вот если земля на опушке имеет категорию "земля населенного пункта", тогда проблем вообще нет - гражданин может ее купить или арендовать и построить дом. Если же понравившийся ему участок входит в садовое 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товарищество, то завладеть им можно, став членом товарищества. По закону такие земельные участки распределяются только между членами СНТ.</w:t>
      </w:r>
    </w:p>
    <w:p w:rsidR="00243FC5" w:rsidRPr="000C1D96" w:rsidRDefault="00243FC5" w:rsidP="007777B6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возможна и следующая ситуация: в лесном реестре значится, что это земля лесного фонда, а в ЕГРН - нет данных. В этом случае приоритетом обладают правоустанавливающие или </w:t>
      </w:r>
      <w:proofErr w:type="spellStart"/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правоудостоверяющие</w:t>
      </w:r>
      <w:proofErr w:type="spellEnd"/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 на земельный участок, если права на него были получены до 1 января 2016 года. Такими документами могут быть: договор купли-продажи, аренды, дарения, свидетельство о вступлении в наследство и другие бумаги - всё, что указывает на права владения земельным участком.</w:t>
      </w:r>
      <w:r w:rsidR="007777B6"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анализ документов покажет, что участок относится к лесному фонду, тогда однозначно строить дом нельзя.</w:t>
      </w:r>
    </w:p>
    <w:p w:rsidR="000C1D96" w:rsidRPr="000C1D96" w:rsidRDefault="000C1D96" w:rsidP="000C1D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69" w:rsidRPr="000C1D96" w:rsidRDefault="000C1D96" w:rsidP="000C1D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D9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Кадастровая палата Росреестра</w:t>
      </w:r>
    </w:p>
    <w:sectPr w:rsidR="00117D69" w:rsidRPr="000C1D96" w:rsidSect="0011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FC5"/>
    <w:rsid w:val="000C1D96"/>
    <w:rsid w:val="00117D69"/>
    <w:rsid w:val="00130635"/>
    <w:rsid w:val="00243FC5"/>
    <w:rsid w:val="00282812"/>
    <w:rsid w:val="00452D2D"/>
    <w:rsid w:val="00651580"/>
    <w:rsid w:val="007777B6"/>
    <w:rsid w:val="008C6A60"/>
    <w:rsid w:val="009D5B6A"/>
    <w:rsid w:val="00BC7D88"/>
    <w:rsid w:val="00F1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12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43F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gelagaeva</dc:creator>
  <cp:lastModifiedBy>gelagaeva</cp:lastModifiedBy>
  <cp:revision>6</cp:revision>
  <dcterms:created xsi:type="dcterms:W3CDTF">2021-01-20T06:54:00Z</dcterms:created>
  <dcterms:modified xsi:type="dcterms:W3CDTF">2021-01-29T08:55:00Z</dcterms:modified>
</cp:coreProperties>
</file>